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7" w:rsidRDefault="00134F27">
      <w:pPr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Гражданский кодекс РФ</w:t>
      </w:r>
      <w:bookmarkStart w:id="0" w:name="_GoBack"/>
      <w:bookmarkEnd w:id="0"/>
    </w:p>
    <w:p w:rsidR="00134F27" w:rsidRPr="00134F27" w:rsidRDefault="00134F27">
      <w:pPr>
        <w:rPr>
          <w:rFonts w:ascii="Tahoma" w:hAnsi="Tahoma" w:cs="Tahoma"/>
          <w:b/>
          <w:color w:val="000000"/>
          <w:sz w:val="21"/>
          <w:szCs w:val="21"/>
        </w:rPr>
      </w:pPr>
      <w:r w:rsidRPr="00134F27">
        <w:rPr>
          <w:rFonts w:ascii="Tahoma" w:hAnsi="Tahoma" w:cs="Tahoma"/>
          <w:b/>
          <w:color w:val="000000"/>
          <w:sz w:val="21"/>
          <w:szCs w:val="21"/>
        </w:rPr>
        <w:t xml:space="preserve">Статья 940. Форма договора страхования </w:t>
      </w:r>
    </w:p>
    <w:p w:rsidR="00134F27" w:rsidRDefault="00134F27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Договор страхования должен быть заключен в письменной форме. Несоблюдение письменной формы влечет недействительность договора страхования, за исключением договора обязательного государственного страхования (статья 969). </w:t>
      </w:r>
    </w:p>
    <w:p w:rsidR="00134F27" w:rsidRDefault="00134F27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Договор страхования может быть заключен путем составления одного документа (пункт 2 статьи 434) либо вручения страховщиком страхователю на основании его письменного или устного заявления страхового полиса (свидетельства, сертификата, квитанции), подписанного страховщиком. 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документов. </w:t>
      </w:r>
    </w:p>
    <w:p w:rsidR="00033928" w:rsidRDefault="00134F27">
      <w:r>
        <w:rPr>
          <w:rFonts w:ascii="Tahoma" w:hAnsi="Tahoma" w:cs="Tahoma"/>
          <w:color w:val="000000"/>
          <w:sz w:val="21"/>
          <w:szCs w:val="21"/>
        </w:rPr>
        <w:t>3. Страховщик при заключении договора страхования вправе применять разработанные им или объединением страховщиков стандартные формы договора (страхового полиса) по отдельным видам страхования.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1"/>
    <w:rsid w:val="00033928"/>
    <w:rsid w:val="00134F27"/>
    <w:rsid w:val="00D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F27"/>
  </w:style>
  <w:style w:type="character" w:styleId="a3">
    <w:name w:val="Hyperlink"/>
    <w:basedOn w:val="a0"/>
    <w:uiPriority w:val="99"/>
    <w:semiHidden/>
    <w:unhideWhenUsed/>
    <w:rsid w:val="00134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F27"/>
  </w:style>
  <w:style w:type="character" w:styleId="a3">
    <w:name w:val="Hyperlink"/>
    <w:basedOn w:val="a0"/>
    <w:uiPriority w:val="99"/>
    <w:semiHidden/>
    <w:unhideWhenUsed/>
    <w:rsid w:val="0013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2015-03-21T11:53:00Z</dcterms:created>
  <dcterms:modified xsi:type="dcterms:W3CDTF">2015-03-21T11:53:00Z</dcterms:modified>
</cp:coreProperties>
</file>